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</w:p>
    <w:p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zpráva                                                             </w:t>
      </w:r>
      <w:r w:rsidR="00C635F9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 </w:t>
      </w:r>
      <w:r w:rsidR="00B57C48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</w:t>
      </w:r>
      <w:r w:rsidR="00B542DA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Kladno</w:t>
      </w:r>
      <w:r w:rsidR="00C635F9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,</w:t>
      </w:r>
      <w:r w:rsidR="00507A66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C45D6D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19</w:t>
      </w:r>
      <w:r w:rsidR="00412D5E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.</w:t>
      </w:r>
      <w:r w:rsidR="000323CB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B57C48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listopadu</w:t>
      </w:r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2015</w:t>
      </w:r>
    </w:p>
    <w:p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bookmarkStart w:id="0" w:name="_GoBack"/>
      <w:bookmarkEnd w:id="0"/>
    </w:p>
    <w:p w:rsidR="00296657" w:rsidRPr="00861D20" w:rsidRDefault="00296657" w:rsidP="00305940">
      <w:pPr>
        <w:shd w:val="clear" w:color="auto" w:fill="FFFFFF"/>
        <w:spacing w:after="0"/>
        <w:textAlignment w:val="top"/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</w:pPr>
    </w:p>
    <w:p w:rsidR="00861D20" w:rsidRDefault="0087027D" w:rsidP="00861D20">
      <w:pPr>
        <w:pStyle w:val="Prosttext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</w:pPr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>DACHSER</w:t>
      </w:r>
      <w:r w:rsidRPr="00B57C48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 xml:space="preserve"> </w:t>
      </w:r>
      <w:r w:rsidR="00B57C48" w:rsidRPr="00B57C48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 xml:space="preserve">otevírá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>gateway</w:t>
      </w:r>
      <w:proofErr w:type="spellEnd"/>
      <w:r w:rsidR="00B57C48" w:rsidRPr="00B57C48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 xml:space="preserve"> do Latinské Ameriky</w:t>
      </w:r>
    </w:p>
    <w:p w:rsidR="00861D20" w:rsidRPr="00861D20" w:rsidRDefault="00861D20" w:rsidP="00861D20">
      <w:pPr>
        <w:pStyle w:val="Prosttext"/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</w:pPr>
    </w:p>
    <w:p w:rsidR="00861D20" w:rsidRPr="00861D20" w:rsidRDefault="00861D20" w:rsidP="00861D20">
      <w:pPr>
        <w:pStyle w:val="Prosttext"/>
        <w:rPr>
          <w:rFonts w:ascii="Arial" w:eastAsia="Arial Unicode MS" w:hAnsi="Arial" w:cs="Arial"/>
          <w:bCs/>
          <w:color w:val="000000"/>
          <w:sz w:val="22"/>
          <w:szCs w:val="22"/>
          <w:u w:color="000000"/>
          <w:bdr w:val="nil"/>
        </w:rPr>
      </w:pPr>
    </w:p>
    <w:p w:rsidR="000323CB" w:rsidRPr="00861D20" w:rsidRDefault="00B57C48" w:rsidP="00861D20">
      <w:pPr>
        <w:pStyle w:val="Prosttext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</w:pPr>
      <w:r w:rsidRPr="00861D2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Mezinárodní logistický provider DACHSER rozšiřuje svoji nabídku pro letecké přepravy</w:t>
      </w:r>
      <w:r w:rsidR="0087027D" w:rsidRPr="00861D2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. O</w:t>
      </w:r>
      <w:r w:rsidRPr="00861D2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 xml:space="preserve">d nynějška nabízí napojení Latinské Ameriky na svoji globální síť, a to přes </w:t>
      </w:r>
      <w:proofErr w:type="spellStart"/>
      <w:r w:rsidR="0087027D" w:rsidRPr="00861D2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>gateway</w:t>
      </w:r>
      <w:proofErr w:type="spellEnd"/>
      <w:r w:rsidRPr="00861D20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  <w:t xml:space="preserve"> v Miami na Floridě.</w:t>
      </w:r>
    </w:p>
    <w:p w:rsidR="00B57C48" w:rsidRPr="00861D20" w:rsidRDefault="00B57C48" w:rsidP="0087027D">
      <w:pPr>
        <w:pStyle w:val="Prosttext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</w:pPr>
    </w:p>
    <w:p w:rsidR="00B57C48" w:rsidRPr="00861D20" w:rsidRDefault="00B57C48" w:rsidP="0087027D">
      <w:pPr>
        <w:pStyle w:val="Prosttext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Nový koncept tzv. </w:t>
      </w:r>
      <w:proofErr w:type="spellStart"/>
      <w:r w:rsidR="0087027D" w:rsidRPr="00861D20">
        <w:rPr>
          <w:rFonts w:ascii="Arial" w:eastAsia="Times New Roman" w:hAnsi="Arial" w:cs="Arial"/>
          <w:sz w:val="22"/>
          <w:szCs w:val="22"/>
          <w:lang w:eastAsia="cs-CZ" w:bidi="he-IL"/>
        </w:rPr>
        <w:t>gateway</w:t>
      </w:r>
      <w:proofErr w:type="spellEnd"/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v Miami umožňuje společnosti </w:t>
      </w:r>
      <w:r w:rsidR="0024066E"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DACHSER </w:t>
      </w:r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>konsolidovat letecké zásilky z Evropy, Asie a Severní Ameriky a nabízí odtud pravidelné linky na všechna velká letiště v Ar</w:t>
      </w:r>
      <w:r w:rsidR="0087027D" w:rsidRPr="00861D20">
        <w:rPr>
          <w:rFonts w:ascii="Arial" w:eastAsia="Times New Roman" w:hAnsi="Arial" w:cs="Arial"/>
          <w:sz w:val="22"/>
          <w:szCs w:val="22"/>
          <w:lang w:eastAsia="cs-CZ" w:bidi="he-IL"/>
        </w:rPr>
        <w:t>g</w:t>
      </w:r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>entině, Brazílii, Čile, Kolumbii, Mexiku a Peru.</w:t>
      </w:r>
    </w:p>
    <w:p w:rsidR="00B57C48" w:rsidRPr="00861D20" w:rsidRDefault="00B57C48" w:rsidP="0087027D">
      <w:pPr>
        <w:pStyle w:val="Prosttext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B57C48" w:rsidRPr="00861D20" w:rsidRDefault="0087027D" w:rsidP="0087027D">
      <w:pPr>
        <w:pStyle w:val="Prosttext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>„</w:t>
      </w:r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Touto službou optimalizujeme propojení naší celosvětové letecké a námořní logistiky. Nový koncept nám umožňuje nabízet našim zákazníkům větší kapacity za konkurenční ceny a reagovat na jejich rostoucí požadavky s ještě větší flexibilitou,“ říká </w:t>
      </w:r>
      <w:proofErr w:type="spellStart"/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>Guido</w:t>
      </w:r>
      <w:proofErr w:type="spellEnd"/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>Gries</w:t>
      </w:r>
      <w:proofErr w:type="spellEnd"/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, </w:t>
      </w:r>
      <w:proofErr w:type="spellStart"/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>Managing</w:t>
      </w:r>
      <w:proofErr w:type="spellEnd"/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>Director</w:t>
      </w:r>
      <w:proofErr w:type="spellEnd"/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>Air</w:t>
      </w:r>
      <w:proofErr w:type="spellEnd"/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&amp; </w:t>
      </w:r>
      <w:proofErr w:type="spellStart"/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>Sea</w:t>
      </w:r>
      <w:proofErr w:type="spellEnd"/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>Logistics</w:t>
      </w:r>
      <w:proofErr w:type="spellEnd"/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v Americe. „Kromě toho</w:t>
      </w:r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>,</w:t>
      </w:r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díky naší kontrole leteckých zásilek v překládkových centrech</w:t>
      </w:r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>,</w:t>
      </w:r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jsme schopni zajistit i vysokou kvalitu přeprav.“</w:t>
      </w:r>
    </w:p>
    <w:p w:rsidR="00B57C48" w:rsidRPr="00861D20" w:rsidRDefault="00B57C48" w:rsidP="0087027D">
      <w:pPr>
        <w:pStyle w:val="Prosttext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B57C48" w:rsidRPr="00861D20" w:rsidRDefault="0087027D" w:rsidP="0087027D">
      <w:pPr>
        <w:pStyle w:val="Prosttext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DACHSER </w:t>
      </w:r>
      <w:r w:rsidR="00B57C48" w:rsidRPr="00861D20">
        <w:rPr>
          <w:rFonts w:ascii="Arial" w:eastAsia="Times New Roman" w:hAnsi="Arial" w:cs="Arial"/>
          <w:sz w:val="22"/>
          <w:szCs w:val="22"/>
          <w:lang w:eastAsia="cs-CZ" w:bidi="he-IL"/>
        </w:rPr>
        <w:t>nabízí vedle služeb samotné letecké nebo námořní přepravy přes svoji leteckou bránu v Miami také inovativní kombinaci leteckých a námořních přeprav, a to v obou směrech.</w:t>
      </w:r>
    </w:p>
    <w:p w:rsidR="00B57C48" w:rsidRPr="00861D20" w:rsidRDefault="00B57C48" w:rsidP="0087027D">
      <w:pPr>
        <w:pStyle w:val="Prosttext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861D20" w:rsidRPr="00861D20" w:rsidRDefault="00B57C48" w:rsidP="00861D2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Miami hraje jako globální logistický hub stále významnější roli v mezinárodním obchodě. Letiště Miami </w:t>
      </w:r>
      <w:proofErr w:type="spellStart"/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>International</w:t>
      </w:r>
      <w:proofErr w:type="spellEnd"/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>Airport</w:t>
      </w:r>
      <w:proofErr w:type="spellEnd"/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je nejdůležitější bod pro spojení s Karibikem a Latinskou Amerikou a v minulých letech se vyznačovalo kontinuálním růstem objemu leteckých přeprav. Podle údajů letiště je Miami </w:t>
      </w:r>
      <w:proofErr w:type="spellStart"/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>International</w:t>
      </w:r>
      <w:proofErr w:type="spellEnd"/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>Airport</w:t>
      </w:r>
      <w:proofErr w:type="spellEnd"/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r w:rsidR="0024066E" w:rsidRPr="00861D20">
        <w:rPr>
          <w:rFonts w:ascii="Arial" w:eastAsia="Times New Roman" w:hAnsi="Arial" w:cs="Arial"/>
          <w:sz w:val="22"/>
          <w:szCs w:val="22"/>
          <w:lang w:eastAsia="cs-CZ" w:bidi="he-IL"/>
        </w:rPr>
        <w:t>(</w:t>
      </w:r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>s objemem 1,9 milionů tun přepravených leteckých zásilek do celého světa v roce 2014</w:t>
      </w:r>
      <w:r w:rsidR="0087027D" w:rsidRPr="00861D20">
        <w:rPr>
          <w:rFonts w:ascii="Arial" w:eastAsia="Times New Roman" w:hAnsi="Arial" w:cs="Arial"/>
          <w:sz w:val="22"/>
          <w:szCs w:val="22"/>
          <w:lang w:eastAsia="cs-CZ" w:bidi="he-IL"/>
        </w:rPr>
        <w:t>)</w:t>
      </w:r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největším letištěm v USA </w:t>
      </w:r>
      <w:r w:rsidR="0087027D"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v oblasti </w:t>
      </w:r>
      <w:proofErr w:type="spellStart"/>
      <w:r w:rsidR="0087027D" w:rsidRPr="00861D20">
        <w:rPr>
          <w:rFonts w:ascii="Arial" w:eastAsia="Times New Roman" w:hAnsi="Arial" w:cs="Arial"/>
          <w:sz w:val="22"/>
          <w:szCs w:val="22"/>
          <w:lang w:eastAsia="cs-CZ" w:bidi="he-IL"/>
        </w:rPr>
        <w:t>carga</w:t>
      </w:r>
      <w:proofErr w:type="spellEnd"/>
      <w:r w:rsidR="0087027D" w:rsidRPr="00861D2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r w:rsidRPr="00861D20">
        <w:rPr>
          <w:rFonts w:ascii="Arial" w:eastAsia="Times New Roman" w:hAnsi="Arial" w:cs="Arial"/>
          <w:sz w:val="22"/>
          <w:szCs w:val="22"/>
          <w:lang w:eastAsia="cs-CZ" w:bidi="he-IL"/>
        </w:rPr>
        <w:t>a na 9. místě v celosvětovém porovnání. Kromě toho nabízí Miami nejvíce letů do Latinské Ameriky. Přibližně 80 procent všech leteckých přeprav je určeno pro jižní část tohoto kontinentu.</w:t>
      </w:r>
    </w:p>
    <w:p w:rsidR="00861D20" w:rsidRPr="00861D20" w:rsidRDefault="00861D20" w:rsidP="00861D2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861D20" w:rsidRPr="00861D20" w:rsidRDefault="00861D20" w:rsidP="00861D20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861D20" w:rsidRPr="00861D20" w:rsidRDefault="00AE7466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1D20">
        <w:rPr>
          <w:rFonts w:ascii="Arial" w:hAnsi="Arial" w:cs="Arial"/>
          <w:b/>
          <w:sz w:val="22"/>
          <w:szCs w:val="22"/>
          <w:u w:val="single"/>
        </w:rPr>
        <w:t>Základní informace o společnosti DACHSER v České republice</w:t>
      </w:r>
    </w:p>
    <w:p w:rsidR="00861D20" w:rsidRPr="00861D20" w:rsidRDefault="00AE7466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</w:t>
      </w:r>
      <w:r w:rsidR="0081083B" w:rsidRPr="00861D20">
        <w:rPr>
          <w:rFonts w:ascii="Arial" w:hAnsi="Arial" w:cs="Arial"/>
          <w:sz w:val="22"/>
          <w:szCs w:val="22"/>
        </w:rPr>
        <w:t>no i o </w:t>
      </w:r>
      <w:r w:rsidRPr="00861D20">
        <w:rPr>
          <w:rFonts w:ascii="Arial" w:hAnsi="Arial" w:cs="Arial"/>
          <w:sz w:val="22"/>
          <w:szCs w:val="22"/>
        </w:rPr>
        <w:t>služby v oblasti letecké a námořní dopravy. V roce 2004 se E.S.T. stala exkluzivním partnerem společnosti DACHSER pro Českou republiku,</w:t>
      </w:r>
      <w:r w:rsidR="0081083B" w:rsidRPr="00861D20">
        <w:rPr>
          <w:rFonts w:ascii="Arial" w:hAnsi="Arial" w:cs="Arial"/>
          <w:sz w:val="22"/>
          <w:szCs w:val="22"/>
        </w:rPr>
        <w:t xml:space="preserve"> v roce 2006 uzavřela smlouvu o </w:t>
      </w:r>
      <w:r w:rsidRPr="00861D20">
        <w:rPr>
          <w:rFonts w:ascii="Arial" w:hAnsi="Arial" w:cs="Arial"/>
          <w:sz w:val="22"/>
          <w:szCs w:val="22"/>
        </w:rPr>
        <w:t>joint venture s mezinárodním poskytovatelem logistických služeb DACHSER a začala vystupovat pod jménem DACHSER E.S.T. a.s. Proces inte</w:t>
      </w:r>
      <w:r w:rsidR="0081083B" w:rsidRPr="00861D20">
        <w:rPr>
          <w:rFonts w:ascii="Arial" w:hAnsi="Arial" w:cs="Arial"/>
          <w:sz w:val="22"/>
          <w:szCs w:val="22"/>
        </w:rPr>
        <w:t>grace byl završen rozhodnutím o </w:t>
      </w:r>
      <w:r w:rsidRPr="00861D20">
        <w:rPr>
          <w:rFonts w:ascii="Arial" w:hAnsi="Arial" w:cs="Arial"/>
          <w:sz w:val="22"/>
          <w:szCs w:val="22"/>
        </w:rPr>
        <w:t xml:space="preserve">přejmenování společnosti na DACHSER Czech Republic </w:t>
      </w:r>
      <w:r w:rsidR="00305940" w:rsidRPr="00861D20">
        <w:rPr>
          <w:rFonts w:ascii="Arial" w:hAnsi="Arial" w:cs="Arial"/>
          <w:sz w:val="22"/>
          <w:szCs w:val="22"/>
        </w:rPr>
        <w:t>a.s. s účinností od 1. 1. 2010.</w:t>
      </w:r>
    </w:p>
    <w:p w:rsidR="00861D20" w:rsidRDefault="00AE7466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DACHSER disponuje téměř 48 000 m² distribučních a překládkových skladových ploch po celé republice. Ve svých osmi pobočkách (v Kladně, Ostravě, Brně, Břeclavi, Českých </w:t>
      </w:r>
      <w:r w:rsidRPr="00861D20">
        <w:rPr>
          <w:rFonts w:ascii="Arial" w:hAnsi="Arial" w:cs="Arial"/>
          <w:sz w:val="22"/>
          <w:szCs w:val="22"/>
        </w:rPr>
        <w:lastRenderedPageBreak/>
        <w:t xml:space="preserve">Budějovicích, Hradci Králové, Praze a na pobočce DACHSER </w:t>
      </w:r>
      <w:proofErr w:type="spellStart"/>
      <w:r w:rsidRPr="00861D20">
        <w:rPr>
          <w:rFonts w:ascii="Arial" w:hAnsi="Arial" w:cs="Arial"/>
          <w:sz w:val="22"/>
          <w:szCs w:val="22"/>
        </w:rPr>
        <w:t>Cargoplus</w:t>
      </w:r>
      <w:proofErr w:type="spellEnd"/>
      <w:r w:rsidRPr="00861D20">
        <w:rPr>
          <w:rFonts w:ascii="Arial" w:hAnsi="Arial" w:cs="Arial"/>
          <w:sz w:val="22"/>
          <w:szCs w:val="22"/>
        </w:rPr>
        <w:t>) v současné době zamě</w:t>
      </w:r>
      <w:r w:rsidR="00F662A8" w:rsidRPr="00861D20">
        <w:rPr>
          <w:rFonts w:ascii="Arial" w:hAnsi="Arial" w:cs="Arial"/>
          <w:sz w:val="22"/>
          <w:szCs w:val="22"/>
        </w:rPr>
        <w:t xml:space="preserve">stnává </w:t>
      </w:r>
      <w:r w:rsidR="001E4513" w:rsidRPr="00861D20">
        <w:rPr>
          <w:rFonts w:ascii="Arial" w:hAnsi="Arial" w:cs="Arial"/>
          <w:sz w:val="22"/>
          <w:szCs w:val="22"/>
        </w:rPr>
        <w:t>téměř</w:t>
      </w:r>
      <w:r w:rsidR="008A579E" w:rsidRPr="00861D20">
        <w:rPr>
          <w:rFonts w:ascii="Arial" w:hAnsi="Arial" w:cs="Arial"/>
          <w:sz w:val="22"/>
          <w:szCs w:val="22"/>
        </w:rPr>
        <w:t xml:space="preserve"> </w:t>
      </w:r>
      <w:r w:rsidR="001E4513" w:rsidRPr="00861D20">
        <w:rPr>
          <w:rFonts w:ascii="Arial" w:hAnsi="Arial" w:cs="Arial"/>
          <w:sz w:val="22"/>
          <w:szCs w:val="22"/>
        </w:rPr>
        <w:t xml:space="preserve">500 </w:t>
      </w:r>
      <w:r w:rsidR="00F662A8" w:rsidRPr="00861D20">
        <w:rPr>
          <w:rFonts w:ascii="Arial" w:hAnsi="Arial" w:cs="Arial"/>
          <w:sz w:val="22"/>
          <w:szCs w:val="22"/>
        </w:rPr>
        <w:t>lidí.</w:t>
      </w:r>
    </w:p>
    <w:p w:rsidR="00861D20" w:rsidRPr="00861D20" w:rsidRDefault="00861D20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AE7466" w:rsidRPr="00861D20" w:rsidRDefault="00AE7466" w:rsidP="00861D20">
      <w:pPr>
        <w:pStyle w:val="Prosttex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1D20">
        <w:rPr>
          <w:rFonts w:ascii="Arial" w:hAnsi="Arial" w:cs="Arial"/>
          <w:b/>
          <w:sz w:val="22"/>
          <w:szCs w:val="22"/>
          <w:u w:val="single"/>
        </w:rPr>
        <w:t>Základní informace o skupině DACHSER</w:t>
      </w:r>
    </w:p>
    <w:p w:rsidR="00AE7466" w:rsidRPr="00861D20" w:rsidRDefault="00AE7466" w:rsidP="00861D20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861D20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Kemptenu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je předním poskytovatelem logistických služeb v Evropě. </w:t>
      </w:r>
      <w:r w:rsidR="00E633B4" w:rsidRPr="00861D20">
        <w:rPr>
          <w:rFonts w:eastAsia="SimSun" w:cs="Arial"/>
          <w:sz w:val="22"/>
          <w:szCs w:val="22"/>
          <w:lang w:val="cs-CZ" w:bidi="hi-IN"/>
        </w:rPr>
        <w:t xml:space="preserve">DACHSER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poskytuje komplexní přepravní logistiku, skladování a individuální zákaznické služby ve třech obchodních oblastech: DACHSER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European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, DACHSER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Food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a DACHSER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Air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&amp;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Sea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861D20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861D20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8" w:history="1">
        <w:r w:rsidRPr="00861D20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861D20">
        <w:rPr>
          <w:rFonts w:eastAsia="SimSun" w:cs="Arial"/>
          <w:sz w:val="22"/>
          <w:szCs w:val="22"/>
          <w:lang w:val="cs-CZ" w:bidi="hi-IN"/>
        </w:rPr>
        <w:t>.</w:t>
      </w:r>
    </w:p>
    <w:p w:rsidR="00F662A8" w:rsidRPr="00861D20" w:rsidRDefault="00F662A8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Cs/>
          <w:sz w:val="22"/>
          <w:szCs w:val="22"/>
        </w:rPr>
      </w:pPr>
      <w:r w:rsidRPr="00861D20">
        <w:rPr>
          <w:rFonts w:ascii="Arial" w:hAnsi="Arial" w:cs="Arial"/>
          <w:sz w:val="22"/>
          <w:szCs w:val="22"/>
          <w:u w:val="single"/>
        </w:rPr>
        <w:t>Pro více informací prosím kontaktujte:</w:t>
      </w:r>
    </w:p>
    <w:p w:rsidR="00F662A8" w:rsidRPr="00861D20" w:rsidRDefault="00F662A8" w:rsidP="00861D20">
      <w:pPr>
        <w:spacing w:after="0" w:line="240" w:lineRule="auto"/>
        <w:rPr>
          <w:rStyle w:val="Siln"/>
          <w:rFonts w:ascii="Arial" w:hAnsi="Arial" w:cs="Arial"/>
          <w:bCs/>
        </w:rPr>
      </w:pPr>
    </w:p>
    <w:p w:rsidR="00AE7466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Cs/>
        </w:rPr>
        <w:t>DACHSER Czech Republic</w:t>
      </w:r>
      <w:r w:rsidRPr="00861D20">
        <w:rPr>
          <w:rFonts w:ascii="Arial" w:hAnsi="Arial" w:cs="Arial"/>
          <w:b/>
        </w:rPr>
        <w:t xml:space="preserve"> a.s</w:t>
      </w:r>
      <w:r w:rsidRPr="00861D20">
        <w:rPr>
          <w:rFonts w:ascii="Arial" w:hAnsi="Arial" w:cs="Arial"/>
        </w:rPr>
        <w:t>.</w:t>
      </w:r>
    </w:p>
    <w:p w:rsidR="005D525F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 xml:space="preserve">Ing. Jan </w:t>
      </w:r>
      <w:proofErr w:type="spellStart"/>
      <w:r w:rsidRPr="00861D20">
        <w:rPr>
          <w:rStyle w:val="Siln"/>
          <w:rFonts w:ascii="Arial" w:hAnsi="Arial" w:cs="Arial"/>
          <w:b w:val="0"/>
          <w:bCs/>
        </w:rPr>
        <w:t>Polter</w:t>
      </w:r>
      <w:proofErr w:type="spellEnd"/>
      <w:r w:rsidRPr="00861D20">
        <w:rPr>
          <w:rStyle w:val="Siln"/>
          <w:rFonts w:ascii="Arial" w:hAnsi="Arial" w:cs="Arial"/>
          <w:b w:val="0"/>
          <w:bCs/>
        </w:rPr>
        <w:t xml:space="preserve">, </w:t>
      </w:r>
      <w:r w:rsidR="005D525F" w:rsidRPr="00861D20">
        <w:rPr>
          <w:rStyle w:val="Siln"/>
          <w:rFonts w:ascii="Arial" w:hAnsi="Arial" w:cs="Arial"/>
          <w:b w:val="0"/>
          <w:bCs/>
        </w:rPr>
        <w:t>MBA</w:t>
      </w:r>
    </w:p>
    <w:p w:rsidR="005D525F" w:rsidRPr="00861D20" w:rsidRDefault="005D525F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>Obchodní a marketingový ředitel</w:t>
      </w:r>
    </w:p>
    <w:p w:rsidR="005D525F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>tel.: +420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312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291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842</w:t>
      </w:r>
    </w:p>
    <w:p w:rsidR="003D6414" w:rsidRPr="00861D20" w:rsidRDefault="00AE7466" w:rsidP="00861D2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861D20">
        <w:rPr>
          <w:rStyle w:val="Siln"/>
          <w:rFonts w:ascii="Arial" w:hAnsi="Arial" w:cs="Arial"/>
          <w:b w:val="0"/>
          <w:bCs/>
        </w:rPr>
        <w:t xml:space="preserve">e-mail: </w:t>
      </w:r>
      <w:hyperlink r:id="rId9" w:history="1">
        <w:r w:rsidR="003D6414" w:rsidRPr="00861D20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:rsidR="00AE7466" w:rsidRPr="00861D20" w:rsidRDefault="00AE7466" w:rsidP="00861D20">
      <w:pPr>
        <w:spacing w:after="0" w:line="240" w:lineRule="auto"/>
        <w:rPr>
          <w:rStyle w:val="Hypertextovodkaz"/>
          <w:rFonts w:ascii="Arial" w:hAnsi="Arial" w:cs="Arial"/>
        </w:rPr>
      </w:pPr>
      <w:r w:rsidRPr="00861D20">
        <w:rPr>
          <w:rStyle w:val="Hypertextovodkaz"/>
          <w:rFonts w:ascii="Arial" w:hAnsi="Arial" w:cs="Arial"/>
          <w:color w:val="0000FF"/>
        </w:rPr>
        <w:t>www.dachser.cz</w:t>
      </w:r>
    </w:p>
    <w:p w:rsidR="00AE7466" w:rsidRPr="00861D20" w:rsidRDefault="00AE7466" w:rsidP="00861D20">
      <w:pPr>
        <w:spacing w:after="0" w:line="240" w:lineRule="auto"/>
        <w:rPr>
          <w:rFonts w:ascii="Arial" w:hAnsi="Arial" w:cs="Arial"/>
        </w:rPr>
      </w:pP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>DACHSER Czech Republic a.s.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Ing. Tereza Valentová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Marketing &amp; PR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312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291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880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r w:rsidRPr="00861D20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</w:p>
    <w:p w:rsidR="00AE7466" w:rsidRPr="00861D20" w:rsidRDefault="002A0C34" w:rsidP="00861D2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hyperlink r:id="rId10" w:history="1">
        <w:r w:rsidR="00AE7466" w:rsidRPr="00861D20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:rsidR="00AE7466" w:rsidRPr="00861D20" w:rsidRDefault="00AE7466" w:rsidP="00861D20">
      <w:pPr>
        <w:spacing w:after="0" w:line="240" w:lineRule="auto"/>
        <w:rPr>
          <w:rFonts w:ascii="Arial" w:hAnsi="Arial" w:cs="Arial"/>
        </w:rPr>
      </w:pP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 xml:space="preserve">Crest </w:t>
      </w:r>
      <w:proofErr w:type="spellStart"/>
      <w:r w:rsidRPr="00861D20">
        <w:rPr>
          <w:rFonts w:ascii="Arial" w:hAnsi="Arial" w:cs="Arial"/>
          <w:b/>
          <w:sz w:val="22"/>
          <w:szCs w:val="22"/>
        </w:rPr>
        <w:t>Communications</w:t>
      </w:r>
      <w:proofErr w:type="spellEnd"/>
      <w:r w:rsidRPr="00861D20">
        <w:rPr>
          <w:rFonts w:ascii="Arial" w:hAnsi="Arial" w:cs="Arial"/>
          <w:b/>
          <w:sz w:val="22"/>
          <w:szCs w:val="22"/>
        </w:rPr>
        <w:t xml:space="preserve"> a.s.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Andrea Pitronová</w:t>
      </w:r>
    </w:p>
    <w:p w:rsidR="005D525F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861D20">
        <w:rPr>
          <w:rFonts w:ascii="Arial" w:hAnsi="Arial" w:cs="Arial"/>
          <w:sz w:val="22"/>
          <w:szCs w:val="22"/>
        </w:rPr>
        <w:t>Account</w:t>
      </w:r>
      <w:proofErr w:type="spellEnd"/>
      <w:r w:rsidRPr="00861D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63B5" w:rsidRPr="00861D20">
        <w:rPr>
          <w:rFonts w:ascii="Arial" w:hAnsi="Arial" w:cs="Arial"/>
          <w:sz w:val="22"/>
          <w:szCs w:val="22"/>
        </w:rPr>
        <w:t>Director</w:t>
      </w:r>
      <w:proofErr w:type="spellEnd"/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222</w:t>
      </w:r>
      <w:r w:rsidR="00305940" w:rsidRPr="00861D20">
        <w:rPr>
          <w:rFonts w:ascii="Arial" w:hAnsi="Arial" w:cs="Arial"/>
          <w:sz w:val="22"/>
          <w:szCs w:val="22"/>
        </w:rPr>
        <w:t xml:space="preserve"> 927 </w:t>
      </w:r>
      <w:r w:rsidRPr="00861D20">
        <w:rPr>
          <w:rFonts w:ascii="Arial" w:hAnsi="Arial" w:cs="Arial"/>
          <w:sz w:val="22"/>
          <w:szCs w:val="22"/>
        </w:rPr>
        <w:t>111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Pr="00861D20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:rsidR="00A93266" w:rsidRPr="00861D20" w:rsidRDefault="002A0C34" w:rsidP="00861D20">
      <w:pPr>
        <w:spacing w:after="0" w:line="240" w:lineRule="auto"/>
        <w:rPr>
          <w:rFonts w:ascii="Arial" w:hAnsi="Arial" w:cs="Arial"/>
          <w:color w:val="0000FF"/>
        </w:rPr>
      </w:pPr>
      <w:hyperlink r:id="rId12" w:history="1">
        <w:r w:rsidR="00AE7466" w:rsidRPr="00861D20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861D20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419" w:rsidRDefault="00684419" w:rsidP="0082640C">
      <w:pPr>
        <w:spacing w:after="0" w:line="240" w:lineRule="auto"/>
      </w:pPr>
      <w:r>
        <w:separator/>
      </w:r>
    </w:p>
  </w:endnote>
  <w:endnote w:type="continuationSeparator" w:id="0">
    <w:p w:rsidR="00684419" w:rsidRDefault="00684419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419" w:rsidRDefault="00684419" w:rsidP="0082640C">
      <w:pPr>
        <w:spacing w:after="0" w:line="240" w:lineRule="auto"/>
      </w:pPr>
      <w:r>
        <w:separator/>
      </w:r>
    </w:p>
  </w:footnote>
  <w:footnote w:type="continuationSeparator" w:id="0">
    <w:p w:rsidR="00684419" w:rsidRDefault="00684419" w:rsidP="0082640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éla Vaverová">
    <w15:presenceInfo w15:providerId="None" w15:userId="Adéla Vaver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93266"/>
    <w:rsid w:val="00016C4E"/>
    <w:rsid w:val="000323CB"/>
    <w:rsid w:val="000454EB"/>
    <w:rsid w:val="00077F19"/>
    <w:rsid w:val="00087327"/>
    <w:rsid w:val="000C264E"/>
    <w:rsid w:val="001048F8"/>
    <w:rsid w:val="0012189E"/>
    <w:rsid w:val="001334E3"/>
    <w:rsid w:val="001565C5"/>
    <w:rsid w:val="0019134E"/>
    <w:rsid w:val="00197594"/>
    <w:rsid w:val="001C2072"/>
    <w:rsid w:val="001E223C"/>
    <w:rsid w:val="001E440E"/>
    <w:rsid w:val="001E4513"/>
    <w:rsid w:val="00212654"/>
    <w:rsid w:val="00217A18"/>
    <w:rsid w:val="002264B9"/>
    <w:rsid w:val="0024066E"/>
    <w:rsid w:val="00262AA6"/>
    <w:rsid w:val="002633D9"/>
    <w:rsid w:val="00264C2F"/>
    <w:rsid w:val="00270CA9"/>
    <w:rsid w:val="00296657"/>
    <w:rsid w:val="002A0C34"/>
    <w:rsid w:val="002E616D"/>
    <w:rsid w:val="00305940"/>
    <w:rsid w:val="00342E4E"/>
    <w:rsid w:val="00343663"/>
    <w:rsid w:val="003723F4"/>
    <w:rsid w:val="003B07E9"/>
    <w:rsid w:val="003C218B"/>
    <w:rsid w:val="003D105F"/>
    <w:rsid w:val="003D6414"/>
    <w:rsid w:val="003F79A8"/>
    <w:rsid w:val="004013B9"/>
    <w:rsid w:val="00412D5E"/>
    <w:rsid w:val="00432A87"/>
    <w:rsid w:val="00433416"/>
    <w:rsid w:val="0045050F"/>
    <w:rsid w:val="00482FB0"/>
    <w:rsid w:val="004F4BDF"/>
    <w:rsid w:val="00507A66"/>
    <w:rsid w:val="00573744"/>
    <w:rsid w:val="005B419F"/>
    <w:rsid w:val="005D525F"/>
    <w:rsid w:val="0061370D"/>
    <w:rsid w:val="00641DAF"/>
    <w:rsid w:val="00662285"/>
    <w:rsid w:val="00684419"/>
    <w:rsid w:val="006B758D"/>
    <w:rsid w:val="006C7949"/>
    <w:rsid w:val="006F2099"/>
    <w:rsid w:val="007010C6"/>
    <w:rsid w:val="00727D06"/>
    <w:rsid w:val="00734090"/>
    <w:rsid w:val="007718EF"/>
    <w:rsid w:val="007A550A"/>
    <w:rsid w:val="0081083B"/>
    <w:rsid w:val="00825676"/>
    <w:rsid w:val="0082640C"/>
    <w:rsid w:val="00861D20"/>
    <w:rsid w:val="008634DD"/>
    <w:rsid w:val="0087027D"/>
    <w:rsid w:val="00870C88"/>
    <w:rsid w:val="008771BD"/>
    <w:rsid w:val="008820E0"/>
    <w:rsid w:val="0088600B"/>
    <w:rsid w:val="008863B5"/>
    <w:rsid w:val="008A579E"/>
    <w:rsid w:val="008C472A"/>
    <w:rsid w:val="008F562D"/>
    <w:rsid w:val="00952E94"/>
    <w:rsid w:val="009577F2"/>
    <w:rsid w:val="00961097"/>
    <w:rsid w:val="00986699"/>
    <w:rsid w:val="009E3FF0"/>
    <w:rsid w:val="00A146B3"/>
    <w:rsid w:val="00A471FD"/>
    <w:rsid w:val="00A5172E"/>
    <w:rsid w:val="00A804B6"/>
    <w:rsid w:val="00A8613D"/>
    <w:rsid w:val="00A93266"/>
    <w:rsid w:val="00AB5D1A"/>
    <w:rsid w:val="00AB703E"/>
    <w:rsid w:val="00AE7466"/>
    <w:rsid w:val="00B037AF"/>
    <w:rsid w:val="00B27E2B"/>
    <w:rsid w:val="00B542DA"/>
    <w:rsid w:val="00B57C48"/>
    <w:rsid w:val="00B804AE"/>
    <w:rsid w:val="00B9264D"/>
    <w:rsid w:val="00BA40D7"/>
    <w:rsid w:val="00BD3D03"/>
    <w:rsid w:val="00BF0FA2"/>
    <w:rsid w:val="00C45D6D"/>
    <w:rsid w:val="00C635F9"/>
    <w:rsid w:val="00C81183"/>
    <w:rsid w:val="00C9054C"/>
    <w:rsid w:val="00CC1BB9"/>
    <w:rsid w:val="00CE165B"/>
    <w:rsid w:val="00CE17C6"/>
    <w:rsid w:val="00CE2AF9"/>
    <w:rsid w:val="00CF3DF8"/>
    <w:rsid w:val="00D14880"/>
    <w:rsid w:val="00D36B57"/>
    <w:rsid w:val="00D53C69"/>
    <w:rsid w:val="00D663DA"/>
    <w:rsid w:val="00DA34B9"/>
    <w:rsid w:val="00DC4DA6"/>
    <w:rsid w:val="00DF1C9D"/>
    <w:rsid w:val="00E3293B"/>
    <w:rsid w:val="00E446A2"/>
    <w:rsid w:val="00E501E6"/>
    <w:rsid w:val="00E633B4"/>
    <w:rsid w:val="00E86CEB"/>
    <w:rsid w:val="00E96675"/>
    <w:rsid w:val="00EC26A3"/>
    <w:rsid w:val="00F053FC"/>
    <w:rsid w:val="00F343FA"/>
    <w:rsid w:val="00F662A8"/>
    <w:rsid w:val="00FB2E97"/>
    <w:rsid w:val="00FD78FE"/>
    <w:rsid w:val="00FE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estcom.cz/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ea.pitronova@crestcom.cz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dachs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polter@dachs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8927-9343-4FF4-8E68-41E4D74D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zuzana.binarova</cp:lastModifiedBy>
  <cp:revision>3</cp:revision>
  <cp:lastPrinted>2015-09-30T06:44:00Z</cp:lastPrinted>
  <dcterms:created xsi:type="dcterms:W3CDTF">2015-10-30T18:13:00Z</dcterms:created>
  <dcterms:modified xsi:type="dcterms:W3CDTF">2015-11-19T14:16:00Z</dcterms:modified>
</cp:coreProperties>
</file>